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F2F" w:rsidRPr="00245482" w:rsidRDefault="00862777">
      <w:pPr>
        <w:jc w:val="center"/>
        <w:rPr>
          <w:rFonts w:ascii="BIZ UDPゴシック" w:eastAsia="BIZ UDPゴシック" w:hAnsi="BIZ UDPゴシック"/>
          <w:b/>
          <w:sz w:val="28"/>
        </w:rPr>
      </w:pPr>
      <w:r w:rsidRPr="00245482">
        <w:rPr>
          <w:rFonts w:ascii="BIZ UDPゴシック" w:eastAsia="BIZ UDPゴシック" w:hAnsi="BIZ UDP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1645812</wp:posOffset>
                </wp:positionH>
                <wp:positionV relativeFrom="paragraph">
                  <wp:posOffset>-794649</wp:posOffset>
                </wp:positionV>
                <wp:extent cx="4238457" cy="390525"/>
                <wp:effectExtent l="0" t="0" r="0" b="0"/>
                <wp:wrapNone/>
                <wp:docPr id="1027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457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F2F" w:rsidRPr="00051C55" w:rsidRDefault="00051C55">
                            <w:pPr>
                              <w:jc w:val="center"/>
                              <w:rPr>
                                <w:rFonts w:eastAsia="ＭＳ 明朝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 w:themeColor="text1"/>
                                <w:sz w:val="18"/>
                              </w:rPr>
                              <w:t>旧垂井町</w:t>
                            </w:r>
                            <w:r>
                              <w:rPr>
                                <w:rFonts w:eastAsia="ＭＳ 明朝"/>
                                <w:color w:val="000000" w:themeColor="text1"/>
                                <w:sz w:val="18"/>
                              </w:rPr>
                              <w:t>役場庁舎跡地等の利活用に関するサウンディング型市場</w:t>
                            </w:r>
                            <w:r>
                              <w:rPr>
                                <w:rFonts w:eastAsia="ＭＳ 明朝" w:hint="eastAsia"/>
                                <w:color w:val="000000" w:themeColor="text1"/>
                                <w:sz w:val="18"/>
                              </w:rPr>
                              <w:t>調査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6" style="position:absolute;left:0;text-align:left;margin-left:129.6pt;margin-top:-62.55pt;width:333.75pt;height:30.75pt;z-index: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" filled="f" stroked="f" strokeweight="1pt">
                <v:textbox>
                  <w:txbxContent>
                    <w:p w:rsidR="00001F2F" w:rsidRPr="00051C55" w:rsidRDefault="00051C55">
                      <w:pPr>
                        <w:jc w:val="center"/>
                        <w:rPr>
                          <w:rFonts w:eastAsia="ＭＳ 明朝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eastAsia="ＭＳ 明朝" w:hint="eastAsia"/>
                          <w:color w:val="000000" w:themeColor="text1"/>
                          <w:sz w:val="18"/>
                        </w:rPr>
                        <w:t>旧垂井町</w:t>
                      </w:r>
                      <w:r>
                        <w:rPr>
                          <w:rFonts w:eastAsia="ＭＳ 明朝"/>
                          <w:color w:val="000000" w:themeColor="text1"/>
                          <w:sz w:val="18"/>
                        </w:rPr>
                        <w:t>役場庁舎跡地等の利活用に関するサウンディング型市場</w:t>
                      </w:r>
                      <w:r>
                        <w:rPr>
                          <w:rFonts w:eastAsia="ＭＳ 明朝" w:hint="eastAsia"/>
                          <w:color w:val="000000" w:themeColor="text1"/>
                          <w:sz w:val="18"/>
                        </w:rPr>
                        <w:t>調査</w:t>
                      </w:r>
                    </w:p>
                  </w:txbxContent>
                </v:textbox>
              </v:rect>
            </w:pict>
          </mc:Fallback>
        </mc:AlternateContent>
      </w:r>
      <w:r w:rsidRPr="00245482">
        <w:rPr>
          <w:rFonts w:ascii="BIZ UDPゴシック" w:eastAsia="BIZ UDPゴシック" w:hAnsi="BIZ UDP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-502285</wp:posOffset>
                </wp:positionV>
                <wp:extent cx="857250" cy="390525"/>
                <wp:effectExtent l="0" t="0" r="635" b="635"/>
                <wp:wrapNone/>
                <wp:docPr id="1028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F2F" w:rsidRPr="00245482" w:rsidRDefault="0086277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24548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7" style="position:absolute;left:0;text-align:left;margin-left:0;margin-top:-39.55pt;width:67.5pt;height:30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" filled="f" stroked="f" strokeweight="1pt">
                <v:textbox>
                  <w:txbxContent>
                    <w:p w:rsidR="00001F2F" w:rsidRPr="00245482" w:rsidRDefault="00862777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24548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Pr="00245482">
        <w:rPr>
          <w:rFonts w:ascii="BIZ UDPゴシック" w:eastAsia="BIZ UDPゴシック" w:hAnsi="BIZ UDPゴシック" w:hint="eastAsia"/>
          <w:b/>
          <w:sz w:val="28"/>
        </w:rPr>
        <w:t>対話シート</w:t>
      </w:r>
    </w:p>
    <w:p w:rsidR="00001F2F" w:rsidRPr="005766AD" w:rsidRDefault="00862777">
      <w:pPr>
        <w:widowControl/>
        <w:jc w:val="left"/>
        <w:rPr>
          <w:rFonts w:ascii="ＭＳ 明朝" w:eastAsia="ＭＳ 明朝" w:hAnsi="ＭＳ 明朝"/>
          <w:u w:val="single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 w:rsidRPr="005766AD">
        <w:rPr>
          <w:rFonts w:ascii="ＭＳ 明朝" w:eastAsia="ＭＳ 明朝" w:hAnsi="ＭＳ 明朝" w:hint="eastAsia"/>
          <w:u w:val="single"/>
        </w:rPr>
        <w:t xml:space="preserve">法人名　　　　　　　　　　　　　　</w:t>
      </w:r>
    </w:p>
    <w:tbl>
      <w:tblPr>
        <w:tblStyle w:val="af1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6946"/>
      </w:tblGrid>
      <w:tr w:rsidR="00001F2F" w:rsidRPr="00051C55">
        <w:tc>
          <w:tcPr>
            <w:tcW w:w="2835" w:type="dxa"/>
          </w:tcPr>
          <w:p w:rsidR="00001F2F" w:rsidRPr="00051C55" w:rsidRDefault="00862777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51C55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6946" w:type="dxa"/>
          </w:tcPr>
          <w:p w:rsidR="00001F2F" w:rsidRPr="00051C55" w:rsidRDefault="00862777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51C55">
              <w:rPr>
                <w:rFonts w:ascii="ＭＳ 明朝" w:eastAsia="ＭＳ 明朝" w:hAnsi="ＭＳ 明朝" w:hint="eastAsia"/>
              </w:rPr>
              <w:t>提案概要</w:t>
            </w:r>
          </w:p>
        </w:tc>
      </w:tr>
      <w:tr w:rsidR="00001F2F" w:rsidRPr="00051C55">
        <w:tc>
          <w:tcPr>
            <w:tcW w:w="2835" w:type="dxa"/>
          </w:tcPr>
          <w:p w:rsidR="00051C55" w:rsidRPr="00051C55" w:rsidRDefault="00051C55" w:rsidP="00051C55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>
              <w:rPr>
                <w:rFonts w:ascii="ＭＳ 明朝" w:eastAsia="ＭＳ 明朝" w:hAnsi="ＭＳ 明朝"/>
              </w:rPr>
              <w:t>施設の導入機能</w:t>
            </w:r>
          </w:p>
          <w:p w:rsidR="00001F2F" w:rsidRPr="00051C55" w:rsidRDefault="00001F2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001F2F" w:rsidRDefault="00001F2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5766AD" w:rsidRPr="00051C55" w:rsidRDefault="005766A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946" w:type="dxa"/>
          </w:tcPr>
          <w:p w:rsidR="00001F2F" w:rsidRPr="00051C55" w:rsidRDefault="00001F2F">
            <w:pPr>
              <w:widowControl/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001F2F" w:rsidRPr="00051C55">
        <w:tc>
          <w:tcPr>
            <w:tcW w:w="2835" w:type="dxa"/>
          </w:tcPr>
          <w:p w:rsidR="005766AD" w:rsidRPr="00735BB5" w:rsidRDefault="00051C55" w:rsidP="00735BB5">
            <w:pPr>
              <w:widowControl/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D21F3A">
              <w:rPr>
                <w:rFonts w:ascii="ＭＳ 明朝" w:eastAsia="ＭＳ 明朝" w:hAnsi="ＭＳ 明朝"/>
              </w:rPr>
              <w:t xml:space="preserve">　施設の整備及び</w:t>
            </w:r>
            <w:r w:rsidR="00D21F3A">
              <w:rPr>
                <w:rFonts w:ascii="ＭＳ 明朝" w:eastAsia="ＭＳ 明朝" w:hAnsi="ＭＳ 明朝" w:hint="eastAsia"/>
              </w:rPr>
              <w:t>管理</w:t>
            </w:r>
            <w:r w:rsidR="00D21F3A">
              <w:rPr>
                <w:rFonts w:ascii="ＭＳ 明朝" w:eastAsia="ＭＳ 明朝" w:hAnsi="ＭＳ 明朝"/>
              </w:rPr>
              <w:t>運営</w:t>
            </w:r>
            <w:r w:rsidR="00735BB5">
              <w:rPr>
                <w:rFonts w:ascii="ＭＳ 明朝" w:eastAsia="ＭＳ 明朝" w:hAnsi="ＭＳ 明朝"/>
              </w:rPr>
              <w:t>方法</w:t>
            </w:r>
          </w:p>
          <w:p w:rsidR="00001F2F" w:rsidRPr="00051C55" w:rsidRDefault="00001F2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946" w:type="dxa"/>
          </w:tcPr>
          <w:p w:rsidR="00001F2F" w:rsidRPr="00051C55" w:rsidRDefault="00001F2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01F2F" w:rsidRPr="00051C55">
        <w:tc>
          <w:tcPr>
            <w:tcW w:w="2835" w:type="dxa"/>
          </w:tcPr>
          <w:p w:rsidR="00001F2F" w:rsidRDefault="00051C55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>
              <w:rPr>
                <w:rFonts w:ascii="ＭＳ 明朝" w:eastAsia="ＭＳ 明朝" w:hAnsi="ＭＳ 明朝"/>
              </w:rPr>
              <w:t xml:space="preserve">　事業のスケジュール</w:t>
            </w:r>
          </w:p>
          <w:p w:rsidR="005766AD" w:rsidRPr="00051C55" w:rsidRDefault="005766A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001F2F" w:rsidRPr="00051C55" w:rsidRDefault="00001F2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001F2F" w:rsidRPr="00051C55" w:rsidRDefault="00001F2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946" w:type="dxa"/>
          </w:tcPr>
          <w:p w:rsidR="00001F2F" w:rsidRPr="00051C55" w:rsidRDefault="00001F2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01F2F" w:rsidRPr="00051C55">
        <w:tc>
          <w:tcPr>
            <w:tcW w:w="2835" w:type="dxa"/>
          </w:tcPr>
          <w:p w:rsidR="00001F2F" w:rsidRPr="00735BB5" w:rsidRDefault="00051C5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735BB5">
              <w:rPr>
                <w:rFonts w:ascii="ＭＳ 明朝" w:eastAsia="ＭＳ 明朝" w:hAnsi="ＭＳ 明朝" w:hint="eastAsia"/>
                <w:szCs w:val="21"/>
              </w:rPr>
              <w:t>４</w:t>
            </w:r>
            <w:r w:rsidRPr="00735BB5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735BB5">
              <w:rPr>
                <w:rFonts w:ascii="ＭＳ 明朝" w:eastAsia="ＭＳ 明朝" w:hAnsi="ＭＳ 明朝" w:hint="eastAsia"/>
                <w:szCs w:val="21"/>
              </w:rPr>
              <w:t>事業</w:t>
            </w:r>
            <w:r w:rsidRPr="00735BB5">
              <w:rPr>
                <w:rFonts w:ascii="ＭＳ 明朝" w:eastAsia="ＭＳ 明朝" w:hAnsi="ＭＳ 明朝"/>
                <w:szCs w:val="21"/>
              </w:rPr>
              <w:t>の採算性（</w:t>
            </w:r>
            <w:r w:rsidRPr="00735BB5">
              <w:rPr>
                <w:rFonts w:ascii="ＭＳ 明朝" w:eastAsia="ＭＳ 明朝" w:hAnsi="ＭＳ 明朝" w:hint="eastAsia"/>
                <w:szCs w:val="21"/>
              </w:rPr>
              <w:t>独立採算事業</w:t>
            </w:r>
            <w:r w:rsidR="009F4A10" w:rsidRPr="00735BB5">
              <w:rPr>
                <w:rFonts w:ascii="ＭＳ 明朝" w:eastAsia="ＭＳ 明朝" w:hAnsi="ＭＳ 明朝" w:hint="eastAsia"/>
                <w:szCs w:val="21"/>
              </w:rPr>
              <w:t>として</w:t>
            </w:r>
            <w:r w:rsidR="009F4A10" w:rsidRPr="00735BB5">
              <w:rPr>
                <w:rFonts w:ascii="ＭＳ 明朝" w:eastAsia="ＭＳ 明朝" w:hAnsi="ＭＳ 明朝"/>
                <w:szCs w:val="21"/>
              </w:rPr>
              <w:t>成立する条件</w:t>
            </w:r>
            <w:r w:rsidRPr="00735BB5">
              <w:rPr>
                <w:rFonts w:ascii="ＭＳ 明朝" w:eastAsia="ＭＳ 明朝" w:hAnsi="ＭＳ 明朝"/>
                <w:szCs w:val="21"/>
              </w:rPr>
              <w:t>）</w:t>
            </w:r>
          </w:p>
          <w:p w:rsidR="005766AD" w:rsidRPr="00051C55" w:rsidRDefault="005766A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001F2F" w:rsidRPr="009F4A10" w:rsidRDefault="00001F2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946" w:type="dxa"/>
          </w:tcPr>
          <w:p w:rsidR="00001F2F" w:rsidRPr="00051C55" w:rsidRDefault="00001F2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01F2F" w:rsidRPr="00051C55">
        <w:tc>
          <w:tcPr>
            <w:tcW w:w="2835" w:type="dxa"/>
          </w:tcPr>
          <w:p w:rsidR="009F4A10" w:rsidRPr="00735BB5" w:rsidRDefault="009F4A10" w:rsidP="009F4A1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735BB5">
              <w:rPr>
                <w:rFonts w:ascii="ＭＳ 明朝" w:eastAsia="ＭＳ 明朝" w:hAnsi="ＭＳ 明朝" w:hint="eastAsia"/>
                <w:szCs w:val="21"/>
              </w:rPr>
              <w:t>５</w:t>
            </w:r>
            <w:r w:rsidRPr="00735BB5">
              <w:rPr>
                <w:rFonts w:ascii="ＭＳ 明朝" w:eastAsia="ＭＳ 明朝" w:hAnsi="ＭＳ 明朝"/>
                <w:szCs w:val="21"/>
              </w:rPr>
              <w:t xml:space="preserve">　地域住民・団体との</w:t>
            </w:r>
            <w:r w:rsidRPr="00735BB5">
              <w:rPr>
                <w:rFonts w:ascii="ＭＳ 明朝" w:eastAsia="ＭＳ 明朝" w:hAnsi="ＭＳ 明朝" w:hint="eastAsia"/>
                <w:szCs w:val="21"/>
              </w:rPr>
              <w:t>連携</w:t>
            </w:r>
            <w:r w:rsidRPr="00735BB5">
              <w:rPr>
                <w:rFonts w:ascii="ＭＳ 明朝" w:eastAsia="ＭＳ 明朝" w:hAnsi="ＭＳ 明朝"/>
                <w:szCs w:val="21"/>
              </w:rPr>
              <w:t>、地域活性化</w:t>
            </w:r>
          </w:p>
          <w:p w:rsidR="00001F2F" w:rsidRPr="009F4A10" w:rsidRDefault="00001F2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001F2F" w:rsidRPr="00051C55" w:rsidRDefault="00001F2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946" w:type="dxa"/>
          </w:tcPr>
          <w:p w:rsidR="00001F2F" w:rsidRPr="00051C55" w:rsidRDefault="00001F2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01F2F" w:rsidRPr="00051C55">
        <w:tc>
          <w:tcPr>
            <w:tcW w:w="2835" w:type="dxa"/>
          </w:tcPr>
          <w:p w:rsidR="009F4A10" w:rsidRPr="00735BB5" w:rsidRDefault="009F4A10" w:rsidP="009F4A1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735BB5">
              <w:rPr>
                <w:rFonts w:ascii="ＭＳ 明朝" w:eastAsia="ＭＳ 明朝" w:hAnsi="ＭＳ 明朝" w:hint="eastAsia"/>
                <w:szCs w:val="21"/>
              </w:rPr>
              <w:t>６</w:t>
            </w:r>
            <w:r w:rsidRPr="00735BB5">
              <w:rPr>
                <w:rFonts w:ascii="ＭＳ 明朝" w:eastAsia="ＭＳ 明朝" w:hAnsi="ＭＳ 明朝"/>
                <w:szCs w:val="21"/>
              </w:rPr>
              <w:t xml:space="preserve">　その他（</w:t>
            </w:r>
            <w:r w:rsidRPr="00735BB5">
              <w:rPr>
                <w:rFonts w:ascii="ＭＳ 明朝" w:eastAsia="ＭＳ 明朝" w:hAnsi="ＭＳ 明朝" w:hint="eastAsia"/>
                <w:szCs w:val="21"/>
              </w:rPr>
              <w:t>施設の</w:t>
            </w:r>
            <w:r w:rsidRPr="00735BB5">
              <w:rPr>
                <w:rFonts w:ascii="ＭＳ 明朝" w:eastAsia="ＭＳ 明朝" w:hAnsi="ＭＳ 明朝"/>
                <w:szCs w:val="21"/>
              </w:rPr>
              <w:t>有効活用に向けた</w:t>
            </w:r>
            <w:r w:rsidR="005766AD" w:rsidRPr="00735BB5">
              <w:rPr>
                <w:rFonts w:ascii="ＭＳ 明朝" w:eastAsia="ＭＳ 明朝" w:hAnsi="ＭＳ 明朝" w:hint="eastAsia"/>
                <w:szCs w:val="21"/>
              </w:rPr>
              <w:t>アイデア</w:t>
            </w:r>
            <w:r w:rsidR="005766AD" w:rsidRPr="00735BB5">
              <w:rPr>
                <w:rFonts w:ascii="ＭＳ 明朝" w:eastAsia="ＭＳ 明朝" w:hAnsi="ＭＳ 明朝"/>
                <w:szCs w:val="21"/>
              </w:rPr>
              <w:t>、町への要望</w:t>
            </w:r>
            <w:r w:rsidRPr="00735BB5">
              <w:rPr>
                <w:rFonts w:ascii="ＭＳ 明朝" w:eastAsia="ＭＳ 明朝" w:hAnsi="ＭＳ 明朝"/>
                <w:szCs w:val="21"/>
              </w:rPr>
              <w:t>）</w:t>
            </w:r>
          </w:p>
          <w:p w:rsidR="00001F2F" w:rsidRPr="005766AD" w:rsidRDefault="00001F2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001F2F" w:rsidRPr="00051C55" w:rsidRDefault="00001F2F">
            <w:pPr>
              <w:widowControl/>
              <w:jc w:val="left"/>
              <w:rPr>
                <w:rFonts w:ascii="ＭＳ 明朝" w:eastAsia="ＭＳ 明朝" w:hAnsi="ＭＳ 明朝"/>
                <w:sz w:val="18"/>
                <w:shd w:val="pct15" w:color="auto" w:fill="FFFFFF"/>
              </w:rPr>
            </w:pPr>
          </w:p>
        </w:tc>
        <w:tc>
          <w:tcPr>
            <w:tcW w:w="6946" w:type="dxa"/>
          </w:tcPr>
          <w:p w:rsidR="00001F2F" w:rsidRPr="00051C55" w:rsidRDefault="00001F2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5766AD" w:rsidRPr="00862777" w:rsidRDefault="005766AD" w:rsidP="005766AD">
      <w:pPr>
        <w:rPr>
          <w:rFonts w:asciiTheme="minorEastAsia" w:eastAsia="ＭＳ 明朝" w:hAnsiTheme="minorEastAsia"/>
        </w:rPr>
      </w:pPr>
    </w:p>
    <w:p w:rsidR="005766AD" w:rsidRPr="005766AD" w:rsidRDefault="005766AD" w:rsidP="005766AD">
      <w:pPr>
        <w:tabs>
          <w:tab w:val="left" w:pos="3559"/>
        </w:tabs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</w:p>
    <w:p w:rsidR="005766AD" w:rsidRPr="005766AD" w:rsidRDefault="005766AD" w:rsidP="005766AD">
      <w:pPr>
        <w:rPr>
          <w:rFonts w:asciiTheme="minorEastAsia" w:hAnsiTheme="minorEastAsia"/>
        </w:rPr>
      </w:pPr>
    </w:p>
    <w:p w:rsidR="005766AD" w:rsidRPr="005766AD" w:rsidRDefault="005766AD" w:rsidP="005766AD">
      <w:pPr>
        <w:rPr>
          <w:rFonts w:asciiTheme="minorEastAsia" w:hAnsiTheme="minorEastAsia"/>
        </w:rPr>
      </w:pPr>
    </w:p>
    <w:p w:rsidR="005766AD" w:rsidRPr="005766AD" w:rsidRDefault="005766AD" w:rsidP="005766AD">
      <w:pPr>
        <w:rPr>
          <w:rFonts w:asciiTheme="minorEastAsia" w:hAnsiTheme="minorEastAsia"/>
        </w:rPr>
      </w:pPr>
    </w:p>
    <w:p w:rsidR="00001F2F" w:rsidRPr="005766AD" w:rsidRDefault="00001F2F" w:rsidP="005766AD">
      <w:pPr>
        <w:rPr>
          <w:rFonts w:asciiTheme="minorEastAsia" w:hAnsiTheme="minorEastAsia"/>
        </w:rPr>
      </w:pPr>
    </w:p>
    <w:sectPr w:rsidR="00001F2F" w:rsidRPr="005766AD">
      <w:headerReference w:type="default" r:id="rId6"/>
      <w:footerReference w:type="default" r:id="rId7"/>
      <w:pgSz w:w="11906" w:h="16838"/>
      <w:pgMar w:top="1985" w:right="1418" w:bottom="1701" w:left="1701" w:header="851" w:footer="62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881" w:rsidRDefault="00862777">
      <w:r>
        <w:separator/>
      </w:r>
    </w:p>
  </w:endnote>
  <w:endnote w:type="continuationSeparator" w:id="0">
    <w:p w:rsidR="00091881" w:rsidRDefault="0086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F2F" w:rsidRDefault="00001F2F" w:rsidP="005766AD">
    <w:pPr>
      <w:pStyle w:val="a5"/>
      <w:ind w:right="840"/>
    </w:pPr>
  </w:p>
  <w:p w:rsidR="00001F2F" w:rsidRDefault="00001F2F">
    <w:pPr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881" w:rsidRDefault="00862777">
      <w:r>
        <w:separator/>
      </w:r>
    </w:p>
  </w:footnote>
  <w:footnote w:type="continuationSeparator" w:id="0">
    <w:p w:rsidR="00091881" w:rsidRDefault="00862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F2F" w:rsidRDefault="00001F2F">
    <w:pPr>
      <w:pStyle w:val="a3"/>
      <w:wordWrap w:val="0"/>
      <w:jc w:val="right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2F"/>
    <w:rsid w:val="00001F2F"/>
    <w:rsid w:val="00051C55"/>
    <w:rsid w:val="00091881"/>
    <w:rsid w:val="00245482"/>
    <w:rsid w:val="005766AD"/>
    <w:rsid w:val="00735BB5"/>
    <w:rsid w:val="00862777"/>
    <w:rsid w:val="009F4A10"/>
    <w:rsid w:val="00D21F3A"/>
    <w:rsid w:val="00DA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99C48F2-B743-4F79-B305-7BB380AF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Hyperlink"/>
    <w:basedOn w:val="a0"/>
    <w:rPr>
      <w:color w:val="0563C1" w:themeColor="hyperlink"/>
      <w:u w:val="single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tarui</dc:creator>
  <cp:lastModifiedBy>Administrator</cp:lastModifiedBy>
  <cp:revision>7</cp:revision>
  <cp:lastPrinted>2020-10-06T01:56:00Z</cp:lastPrinted>
  <dcterms:created xsi:type="dcterms:W3CDTF">2020-09-27T23:28:00Z</dcterms:created>
  <dcterms:modified xsi:type="dcterms:W3CDTF">2020-10-06T01:56:00Z</dcterms:modified>
</cp:coreProperties>
</file>