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 w:ascii="Century" w:hAnsi="Century" w:eastAsia="ＭＳ 明朝"/>
          <w:kern w:val="2"/>
          <w:sz w:val="32"/>
        </w:rPr>
        <w:t>未登記家屋の課税台帳登録名義人</w:t>
      </w:r>
      <w:r>
        <w:rPr>
          <w:rFonts w:hint="eastAsia" w:ascii="Century" w:hAnsi="Century" w:eastAsia="ＭＳ 明朝"/>
          <w:kern w:val="2"/>
          <w:sz w:val="32"/>
        </w:rPr>
        <w:t>(</w:t>
      </w:r>
      <w:r>
        <w:rPr>
          <w:rFonts w:hint="eastAsia" w:ascii="Century" w:hAnsi="Century" w:eastAsia="ＭＳ 明朝"/>
          <w:kern w:val="2"/>
          <w:sz w:val="32"/>
        </w:rPr>
        <w:t>納税義務者</w:t>
      </w:r>
      <w:r>
        <w:rPr>
          <w:rFonts w:hint="eastAsia" w:ascii="Century" w:hAnsi="Century" w:eastAsia="ＭＳ 明朝"/>
          <w:kern w:val="2"/>
          <w:sz w:val="32"/>
        </w:rPr>
        <w:t>)</w:t>
      </w:r>
      <w:r>
        <w:rPr>
          <w:rFonts w:hint="eastAsia" w:ascii="Century" w:hAnsi="Century" w:eastAsia="ＭＳ 明朝"/>
          <w:kern w:val="2"/>
          <w:sz w:val="32"/>
        </w:rPr>
        <w:t>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　</w:t>
      </w:r>
    </w:p>
    <w:p>
      <w:pPr>
        <w:pStyle w:val="0"/>
        <w:ind w:firstLine="210" w:firstLineChars="10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垂井町長　　様</w:t>
      </w:r>
    </w:p>
    <w:tbl>
      <w:tblPr>
        <w:tblStyle w:val="11"/>
        <w:tblW w:w="4483" w:type="dxa"/>
        <w:tblInd w:w="4219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83"/>
      </w:tblGrid>
      <w:tr>
        <w:trPr>
          <w:trHeight w:val="340" w:hRule="atLeast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所有者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納税義務者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48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</w:t>
            </w:r>
          </w:p>
        </w:tc>
      </w:tr>
      <w:tr>
        <w:trPr>
          <w:trHeight w:val="567" w:hRule="atLeast"/>
        </w:trPr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個人番号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法人番号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4483" w:type="dxa"/>
            <w:tcBorders>
              <w:top w:val="single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40" w:hRule="atLeast"/>
        </w:trPr>
        <w:tc>
          <w:tcPr>
            <w:tcW w:w="4483" w:type="dxa"/>
            <w:tcBorders>
              <w:top w:val="dashSmallGap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旧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所有者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納税義務者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48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4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</w:t>
            </w:r>
          </w:p>
        </w:tc>
      </w:tr>
      <w:tr>
        <w:tblPrEx>
          <w:tblBorders>
            <w:top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100" w:hRule="atLeast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2"/>
        </w:rPr>
        <w:t>下記表示未登記家屋の納税義務者を変更しますので、連署をもって届けます。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2"/>
        <w:gridCol w:w="1179"/>
        <w:gridCol w:w="2648"/>
        <w:gridCol w:w="1276"/>
        <w:gridCol w:w="1417"/>
        <w:gridCol w:w="1808"/>
      </w:tblGrid>
      <w:tr>
        <w:trPr>
          <w:trHeight w:val="510" w:hRule="atLeast"/>
        </w:trPr>
        <w:tc>
          <w:tcPr>
            <w:tcW w:w="15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在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地</w:t>
            </w:r>
          </w:p>
        </w:tc>
        <w:tc>
          <w:tcPr>
            <w:tcW w:w="714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垂井町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31"/>
                <w:kern w:val="0"/>
                <w:sz w:val="21"/>
                <w:fitText w:val="2100" w:id="1"/>
              </w:rPr>
              <w:t>家屋の表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2100" w:id="1"/>
              </w:rPr>
              <w:t>示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類</w:t>
            </w: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床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面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適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用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階以外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階以外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階以外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48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建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㎡</w:t>
            </w: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添付書類　　名義変更関係書類　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売買・贈与証明書、遺産分割協議書等</w:t>
      </w:r>
      <w:r>
        <w:rPr>
          <w:rFonts w:hint="eastAsia" w:ascii="Century" w:hAnsi="Century" w:eastAsia="ＭＳ 明朝"/>
          <w:kern w:val="2"/>
          <w:sz w:val="21"/>
        </w:rPr>
        <w:t>)</w:t>
      </w:r>
      <w:r>
        <w:rPr>
          <w:rFonts w:hint="eastAsia" w:ascii="Century" w:hAnsi="Century" w:eastAsia="ＭＳ 明朝"/>
          <w:kern w:val="2"/>
          <w:sz w:val="21"/>
        </w:rPr>
        <w:t>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印鑑証明書の写し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238</Characters>
  <Application>JUST Note</Application>
  <Lines>269</Lines>
  <Paragraphs>49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2015-12-25T15:43:00Z</cp:lastPrinted>
  <dcterms:created xsi:type="dcterms:W3CDTF">2025-06-04T16:51:00Z</dcterms:created>
  <dcterms:modified xsi:type="dcterms:W3CDTF">2025-06-04T09:07:40Z</dcterms:modified>
  <cp:revision>3</cp:revision>
</cp:coreProperties>
</file>